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0F2F18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C4A1E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C4A1E">
              <w:rPr>
                <w:color w:val="000080"/>
                <w:sz w:val="24"/>
                <w:szCs w:val="24"/>
              </w:rPr>
              <w:t xml:space="preserve"> 632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В соответствии с Федеральным законом «Об основах социального обслуживания граждан в Российской Федерации», статьей 3 областного закона</w:t>
      </w:r>
      <w:r w:rsidRPr="00260A23">
        <w:rPr>
          <w:sz w:val="28"/>
          <w:szCs w:val="28"/>
        </w:rPr>
        <w:br/>
        <w:t>«О разграничении полномочий органов государственной власти Смоленской области в сфере социального обслуживания граждан»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 w:firstLine="708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Администрация Смоленской области  п о с т а н о в л я е т: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1. Утвердить прилагаемый Порядок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2. Настоящее постановление вступает в силу с 1 января 2015 года.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41"/>
        <w:jc w:val="both"/>
        <w:rPr>
          <w:b/>
          <w:bCs/>
          <w:sz w:val="28"/>
          <w:szCs w:val="28"/>
        </w:rPr>
      </w:pPr>
      <w:r w:rsidRPr="00260A23">
        <w:rPr>
          <w:sz w:val="28"/>
          <w:szCs w:val="28"/>
        </w:rPr>
        <w:t>Губернатор</w:t>
      </w:r>
      <w:r w:rsidRPr="00260A23">
        <w:rPr>
          <w:sz w:val="28"/>
          <w:szCs w:val="28"/>
        </w:rPr>
        <w:br/>
        <w:t>Смоленской области</w:t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  <w:t xml:space="preserve">    </w:t>
      </w:r>
      <w:r w:rsidRPr="00260A23">
        <w:rPr>
          <w:b/>
          <w:bCs/>
          <w:sz w:val="28"/>
          <w:szCs w:val="28"/>
        </w:rPr>
        <w:t>А.В. Островский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lastRenderedPageBreak/>
        <w:t>УТВЕРЖДЕН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>постановлением Администрации Смоленской области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 xml:space="preserve">от </w:t>
      </w:r>
      <w:r w:rsidR="009C4A1E">
        <w:rPr>
          <w:sz w:val="28"/>
          <w:szCs w:val="28"/>
        </w:rPr>
        <w:t xml:space="preserve">09.09.2014 </w:t>
      </w:r>
      <w:r w:rsidRPr="00260A23">
        <w:rPr>
          <w:sz w:val="28"/>
          <w:szCs w:val="28"/>
        </w:rPr>
        <w:t xml:space="preserve"> № </w:t>
      </w:r>
      <w:r w:rsidR="009C4A1E">
        <w:rPr>
          <w:sz w:val="28"/>
          <w:szCs w:val="28"/>
        </w:rPr>
        <w:t>632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ПОРЯДОК</w:t>
      </w: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60A2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2. В настоящем Порядке понятия и термины используются в значениях, определенных Федеральным </w:t>
      </w:r>
      <w:hyperlink r:id="rId7" w:history="1">
        <w:r w:rsidRPr="00260A23">
          <w:rPr>
            <w:sz w:val="28"/>
            <w:szCs w:val="28"/>
          </w:rPr>
          <w:t>законом</w:t>
        </w:r>
      </w:hyperlink>
      <w:r w:rsidRPr="00260A23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3. Основанием для рассмотрения вопроса о предоставлении социального обслуживания граждан является  заявление о предоставлении социальных услуг</w:t>
      </w:r>
      <w:r w:rsidRPr="00260A23">
        <w:rPr>
          <w:sz w:val="28"/>
          <w:szCs w:val="28"/>
        </w:rPr>
        <w:br/>
        <w:t>(далее -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жительства (пребывания), либо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отдел (сектор) социальной защиты населения Департамента, либо заявление или обращение, переданное в рамках межведомственного взаимодействия.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Смоленской области, утверждаемым нормативным правовым актом Администрации Смоленской области (далее – порядок предоставления социальных услуг).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D622A1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5. По желанию граждан заявление и документы, предусмотренные порядком предоставления социальных услуг, могут быть направлены в отдел (сектор) социальной защиты населения Департамента на бумажном носителе или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sectPr w:rsidR="00D622A1" w:rsidRPr="00260A23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05" w:rsidRDefault="00C50005">
      <w:r>
        <w:separator/>
      </w:r>
    </w:p>
  </w:endnote>
  <w:endnote w:type="continuationSeparator" w:id="1">
    <w:p w:rsidR="00C50005" w:rsidRDefault="00C5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05" w:rsidRDefault="00C50005">
      <w:r>
        <w:separator/>
      </w:r>
    </w:p>
  </w:footnote>
  <w:footnote w:type="continuationSeparator" w:id="1">
    <w:p w:rsidR="00C50005" w:rsidRDefault="00C5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23" w:rsidRDefault="00120948" w:rsidP="00E016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B98">
      <w:rPr>
        <w:rStyle w:val="a5"/>
        <w:noProof/>
      </w:rPr>
      <w:t>1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C7892"/>
    <w:rsid w:val="000F2F18"/>
    <w:rsid w:val="00120948"/>
    <w:rsid w:val="00122064"/>
    <w:rsid w:val="00260A23"/>
    <w:rsid w:val="002D6B7D"/>
    <w:rsid w:val="00301C7B"/>
    <w:rsid w:val="003139CA"/>
    <w:rsid w:val="003563D4"/>
    <w:rsid w:val="00364B00"/>
    <w:rsid w:val="00426273"/>
    <w:rsid w:val="0049201C"/>
    <w:rsid w:val="004C132C"/>
    <w:rsid w:val="0067695B"/>
    <w:rsid w:val="00696689"/>
    <w:rsid w:val="006E181B"/>
    <w:rsid w:val="00721E82"/>
    <w:rsid w:val="007758A3"/>
    <w:rsid w:val="00797EF1"/>
    <w:rsid w:val="007D1958"/>
    <w:rsid w:val="00827E0F"/>
    <w:rsid w:val="008C50CA"/>
    <w:rsid w:val="008D6FD6"/>
    <w:rsid w:val="009B1100"/>
    <w:rsid w:val="009C4A1E"/>
    <w:rsid w:val="00A057EB"/>
    <w:rsid w:val="00A16598"/>
    <w:rsid w:val="00B63EB7"/>
    <w:rsid w:val="00C3288A"/>
    <w:rsid w:val="00C50005"/>
    <w:rsid w:val="00C7093E"/>
    <w:rsid w:val="00D068B2"/>
    <w:rsid w:val="00D33ECE"/>
    <w:rsid w:val="00D622A1"/>
    <w:rsid w:val="00E01653"/>
    <w:rsid w:val="00E02B34"/>
    <w:rsid w:val="00E47B98"/>
    <w:rsid w:val="00EC778D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9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094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094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260A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26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2094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73D9ECA01DC0A2EA57993B10B3D65552D4DA73DB14975720C8375A3A1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Company>Krokoz™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</cp:lastModifiedBy>
  <cp:revision>2</cp:revision>
  <dcterms:created xsi:type="dcterms:W3CDTF">2019-11-27T13:10:00Z</dcterms:created>
  <dcterms:modified xsi:type="dcterms:W3CDTF">2019-11-27T13:10:00Z</dcterms:modified>
</cp:coreProperties>
</file>